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60" w:rsidRDefault="00874760" w:rsidP="00874760">
      <w:pPr>
        <w:jc w:val="right"/>
      </w:pPr>
      <w:r>
        <w:t>Приложение 1 к документации о закупке</w:t>
      </w:r>
    </w:p>
    <w:p w:rsidR="00874760" w:rsidRDefault="00874760" w:rsidP="00874760">
      <w:pPr>
        <w:jc w:val="right"/>
      </w:pPr>
    </w:p>
    <w:p w:rsidR="00874760" w:rsidRDefault="00874760" w:rsidP="00874760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4F5100" w:rsidRPr="007E0C8F" w:rsidRDefault="007C0B4E" w:rsidP="007C0B4E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0C8F">
        <w:rPr>
          <w:rFonts w:ascii="Tahoma" w:eastAsia="Times New Roman" w:hAnsi="Tahoma" w:cs="Tahoma"/>
          <w:sz w:val="20"/>
          <w:szCs w:val="20"/>
        </w:rPr>
        <w:t>На Оказание услуг по доставке платежных документов по г. Саратов и г. Энгельс для нужд Саратовского филиала АО «ЭнергосбыТ Плюс»</w:t>
      </w:r>
      <w:r w:rsidR="00874760" w:rsidRPr="007E0C8F">
        <w:rPr>
          <w:rFonts w:ascii="Tahoma" w:hAnsi="Tahoma" w:cs="Tahoma"/>
          <w:sz w:val="20"/>
          <w:szCs w:val="20"/>
        </w:rPr>
        <w:t xml:space="preserve"> </w:t>
      </w: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704"/>
        <w:gridCol w:w="1843"/>
        <w:gridCol w:w="8368"/>
      </w:tblGrid>
      <w:tr w:rsidR="00874760" w:rsidRPr="007E0C8F" w:rsidTr="00536B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60" w:rsidRPr="007E0C8F" w:rsidRDefault="008747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60" w:rsidRPr="007E0C8F" w:rsidRDefault="008747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874760" w:rsidRPr="007E0C8F" w:rsidRDefault="008747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60" w:rsidRPr="007E0C8F" w:rsidRDefault="008747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874760" w:rsidRPr="007E0C8F" w:rsidTr="00536B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60" w:rsidRPr="007E0C8F" w:rsidRDefault="008747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60" w:rsidRPr="007E0C8F" w:rsidRDefault="00874760">
            <w:pPr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874760" w:rsidRPr="007E0C8F" w:rsidRDefault="0087476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60" w:rsidRPr="007E0C8F" w:rsidRDefault="004F5100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 xml:space="preserve">Оказание услуг по доставке платежных документов по г. Саратов и г. Энгельс для нужд Саратовского филиала </w:t>
            </w:r>
            <w:r w:rsidR="007C0B4E" w:rsidRPr="007E0C8F">
              <w:rPr>
                <w:rFonts w:ascii="Tahoma" w:eastAsia="Times New Roman" w:hAnsi="Tahoma" w:cs="Tahoma"/>
                <w:sz w:val="20"/>
                <w:szCs w:val="20"/>
              </w:rPr>
              <w:t>АО «ЭнергосбыТ Плюс»</w:t>
            </w:r>
          </w:p>
        </w:tc>
      </w:tr>
      <w:tr w:rsidR="00874760" w:rsidRPr="007E0C8F" w:rsidTr="00536B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60" w:rsidRPr="007E0C8F" w:rsidRDefault="008747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60" w:rsidRPr="007E0C8F" w:rsidRDefault="00874760">
            <w:pPr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72" w:rsidRPr="007E0C8F" w:rsidRDefault="00874760" w:rsidP="00536B72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 xml:space="preserve"> Адрес:</w:t>
            </w:r>
            <w:r w:rsidR="00536B72" w:rsidRPr="007E0C8F">
              <w:rPr>
                <w:rFonts w:ascii="Tahoma" w:eastAsia="Times New Roman" w:hAnsi="Tahoma" w:cs="Tahoma"/>
                <w:sz w:val="20"/>
                <w:szCs w:val="20"/>
              </w:rPr>
              <w:t xml:space="preserve"> г.Саратов и г.Энгельс (Саратовская область)</w:t>
            </w:r>
          </w:p>
          <w:p w:rsidR="00874760" w:rsidRPr="007E0C8F" w:rsidRDefault="00874760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874760" w:rsidRPr="007E0C8F" w:rsidRDefault="008747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4760" w:rsidRPr="007E0C8F" w:rsidTr="00536B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60" w:rsidRPr="007E0C8F" w:rsidRDefault="008747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60" w:rsidRPr="007E0C8F" w:rsidRDefault="00874760">
            <w:pPr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72" w:rsidRPr="007E0C8F" w:rsidRDefault="00536B72" w:rsidP="00536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Начало: с </w:t>
            </w:r>
            <w:r w:rsidR="000F46DD"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01.02.2024</w:t>
            </w:r>
          </w:p>
          <w:p w:rsidR="00536B72" w:rsidRPr="007E0C8F" w:rsidRDefault="00536B72" w:rsidP="00536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(первая доставка тиража за январь 2024г - в феврале 2024г, </w:t>
            </w:r>
          </w:p>
          <w:p w:rsidR="00536B72" w:rsidRPr="007E0C8F" w:rsidRDefault="00536B72" w:rsidP="00536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вторая за февраль 2024г - в марте 2024г и т.д., </w:t>
            </w:r>
          </w:p>
          <w:p w:rsidR="00536B72" w:rsidRPr="007E0C8F" w:rsidRDefault="00536B72" w:rsidP="00536B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последняя доставка тиража за декабрь 2024г в январе 2025г соответственно)</w:t>
            </w:r>
          </w:p>
          <w:p w:rsidR="00874760" w:rsidRPr="007E0C8F" w:rsidRDefault="00536B72" w:rsidP="00536B72">
            <w:pPr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31.01.2025г.</w:t>
            </w:r>
          </w:p>
        </w:tc>
      </w:tr>
      <w:tr w:rsidR="00874760" w:rsidRPr="007E0C8F" w:rsidTr="00536B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60" w:rsidRPr="007E0C8F" w:rsidRDefault="008747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60" w:rsidRPr="007E0C8F" w:rsidRDefault="00874760">
            <w:pPr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874760" w:rsidRPr="007E0C8F" w:rsidRDefault="0087476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72" w:rsidRPr="007E0C8F" w:rsidRDefault="00874760" w:rsidP="00536B72">
            <w:pPr>
              <w:pStyle w:val="a8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36B72" w:rsidRPr="007E0C8F">
              <w:rPr>
                <w:rFonts w:ascii="Tahoma" w:hAnsi="Tahoma" w:cs="Tahoma"/>
                <w:sz w:val="20"/>
                <w:szCs w:val="20"/>
              </w:rPr>
              <w:t>Необходимо оказать Услуги по круглосуточному приему, сортировке и доставке платежных докумен</w:t>
            </w:r>
            <w:r w:rsidR="007C0B4E" w:rsidRPr="007E0C8F">
              <w:rPr>
                <w:rFonts w:ascii="Tahoma" w:hAnsi="Tahoma" w:cs="Tahoma"/>
                <w:sz w:val="20"/>
                <w:szCs w:val="20"/>
              </w:rPr>
              <w:t xml:space="preserve">тов по оплате услуг (далее ПД) </w:t>
            </w:r>
            <w:r w:rsidR="00536B72" w:rsidRPr="007E0C8F">
              <w:rPr>
                <w:rFonts w:ascii="Tahoma" w:hAnsi="Tahoma" w:cs="Tahoma"/>
                <w:sz w:val="20"/>
                <w:szCs w:val="20"/>
              </w:rPr>
              <w:t xml:space="preserve">потребителям Заказчика в соответствии с адресами, указанными в документах, в сложенном, запечатанным виде (в почтовые абонентские ящики, ячейки абонентских шкафов, в случае отсутствия почтовых ящиков – до двери индивидуального жилого дома, где проживает адресат), расположенные на территории г. Саратов, г. Энгельс Саратовской области, с предоставлением фотоотчета и фотофиксации доставки </w:t>
            </w:r>
            <w:r w:rsidR="00C27798" w:rsidRPr="007E0C8F">
              <w:rPr>
                <w:rFonts w:ascii="Tahoma" w:hAnsi="Tahoma" w:cs="Tahoma"/>
                <w:sz w:val="20"/>
                <w:szCs w:val="20"/>
              </w:rPr>
              <w:t>ПД</w:t>
            </w:r>
            <w:r w:rsidR="00536B72" w:rsidRPr="007E0C8F">
              <w:rPr>
                <w:rFonts w:ascii="Tahoma" w:hAnsi="Tahoma" w:cs="Tahoma"/>
                <w:sz w:val="20"/>
                <w:szCs w:val="20"/>
              </w:rPr>
              <w:t xml:space="preserve">, в срок </w:t>
            </w:r>
            <w:r w:rsidR="00536B72" w:rsidRPr="007E0C8F">
              <w:rPr>
                <w:rFonts w:ascii="Tahoma" w:hAnsi="Tahoma" w:cs="Tahoma"/>
                <w:b/>
                <w:sz w:val="20"/>
                <w:szCs w:val="20"/>
                <w:u w:val="single"/>
              </w:rPr>
              <w:t>не более 3-х календарных дней с момента получения тиража.</w:t>
            </w:r>
          </w:p>
          <w:p w:rsidR="00536B72" w:rsidRPr="007E0C8F" w:rsidRDefault="00536B72" w:rsidP="00536B72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Ориентировочный объем:</w:t>
            </w:r>
          </w:p>
          <w:tbl>
            <w:tblPr>
              <w:tblW w:w="8001" w:type="dxa"/>
              <w:tblLook w:val="04A0" w:firstRow="1" w:lastRow="0" w:firstColumn="1" w:lastColumn="0" w:noHBand="0" w:noVBand="1"/>
            </w:tblPr>
            <w:tblGrid>
              <w:gridCol w:w="2092"/>
              <w:gridCol w:w="1945"/>
              <w:gridCol w:w="1331"/>
              <w:gridCol w:w="1508"/>
              <w:gridCol w:w="1125"/>
            </w:tblGrid>
            <w:tr w:rsidR="00536B72" w:rsidRPr="007E0C8F" w:rsidTr="006F379E">
              <w:trPr>
                <w:trHeight w:val="454"/>
              </w:trPr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6B72" w:rsidRPr="007E0C8F" w:rsidRDefault="00536B72" w:rsidP="00C2779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 xml:space="preserve">Период </w:t>
                  </w:r>
                  <w:r w:rsidR="00C27798"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ПД</w:t>
                  </w:r>
                </w:p>
              </w:tc>
              <w:tc>
                <w:tcPr>
                  <w:tcW w:w="1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27798" w:rsidRPr="007E0C8F" w:rsidRDefault="00536B72" w:rsidP="00C2779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Период</w:t>
                  </w:r>
                </w:p>
                <w:p w:rsidR="00536B72" w:rsidRPr="007E0C8F" w:rsidRDefault="00536B72" w:rsidP="00C2779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 xml:space="preserve"> доставки </w:t>
                  </w:r>
                  <w:r w:rsidR="00C27798"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ПД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Кол-во ПД           Саратов, шт</w:t>
                  </w:r>
                </w:p>
              </w:tc>
              <w:tc>
                <w:tcPr>
                  <w:tcW w:w="15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7798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Кол-во ПД Энгельс,</w:t>
                  </w:r>
                </w:p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шт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Всего ПД, шт</w:t>
                  </w:r>
                </w:p>
              </w:tc>
            </w:tr>
            <w:tr w:rsidR="00536B72" w:rsidRPr="007E0C8F" w:rsidTr="006F379E">
              <w:trPr>
                <w:trHeight w:val="38"/>
              </w:trPr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Январь 2024</w:t>
                  </w:r>
                </w:p>
              </w:tc>
              <w:tc>
                <w:tcPr>
                  <w:tcW w:w="1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Февраль 2024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208 000</w:t>
                  </w:r>
                </w:p>
              </w:tc>
              <w:tc>
                <w:tcPr>
                  <w:tcW w:w="1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29 500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237 500</w:t>
                  </w:r>
                </w:p>
              </w:tc>
            </w:tr>
            <w:tr w:rsidR="00536B72" w:rsidRPr="007E0C8F" w:rsidTr="006F379E">
              <w:trPr>
                <w:trHeight w:val="38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Февраль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Март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207 700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29 320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237 020</w:t>
                  </w:r>
                </w:p>
              </w:tc>
            </w:tr>
            <w:tr w:rsidR="00536B72" w:rsidRPr="007E0C8F" w:rsidTr="006F379E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Март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Апрель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207 400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28 980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236 380</w:t>
                  </w:r>
                </w:p>
              </w:tc>
            </w:tr>
            <w:tr w:rsidR="00536B72" w:rsidRPr="007E0C8F" w:rsidTr="006F379E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Апрель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Май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207 150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28 750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235 900</w:t>
                  </w:r>
                </w:p>
              </w:tc>
            </w:tr>
            <w:tr w:rsidR="00536B72" w:rsidRPr="007E0C8F" w:rsidTr="006F379E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Май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Июнь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206 850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28 500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235 350</w:t>
                  </w:r>
                </w:p>
              </w:tc>
            </w:tr>
            <w:tr w:rsidR="00536B72" w:rsidRPr="007E0C8F" w:rsidTr="006F379E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Июнь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Июль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206 525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28 250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234 775</w:t>
                  </w:r>
                </w:p>
              </w:tc>
            </w:tr>
            <w:tr w:rsidR="00536B72" w:rsidRPr="007E0C8F" w:rsidTr="006F379E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Июль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Август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206 400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27 950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234 350</w:t>
                  </w:r>
                </w:p>
              </w:tc>
            </w:tr>
            <w:tr w:rsidR="00536B72" w:rsidRPr="007E0C8F" w:rsidTr="006F379E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Август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Сентябрь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206 220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27 800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234 020</w:t>
                  </w:r>
                </w:p>
              </w:tc>
            </w:tr>
            <w:tr w:rsidR="00536B72" w:rsidRPr="007E0C8F" w:rsidTr="006F379E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Сентябрь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Октябрь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205 910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27 650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233 560</w:t>
                  </w:r>
                </w:p>
              </w:tc>
            </w:tr>
            <w:tr w:rsidR="00536B72" w:rsidRPr="007E0C8F" w:rsidTr="006F379E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Октябрь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Ноябрь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205 554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27 400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232 954</w:t>
                  </w:r>
                </w:p>
              </w:tc>
            </w:tr>
            <w:tr w:rsidR="00536B72" w:rsidRPr="007E0C8F" w:rsidTr="006F379E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Ноябрь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Декабрь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410 300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54 400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464 700</w:t>
                  </w:r>
                </w:p>
              </w:tc>
            </w:tr>
            <w:tr w:rsidR="00536B72" w:rsidRPr="007E0C8F" w:rsidTr="006F379E">
              <w:trPr>
                <w:trHeight w:val="64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Декабрь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Январь 2025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205 000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27 000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232 000</w:t>
                  </w:r>
                </w:p>
              </w:tc>
            </w:tr>
            <w:tr w:rsidR="00536B72" w:rsidRPr="007E0C8F" w:rsidTr="006F379E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2 683 009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365 500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6B72" w:rsidRPr="007E0C8F" w:rsidRDefault="00536B72" w:rsidP="00536B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C8F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3 048 509</w:t>
                  </w:r>
                </w:p>
              </w:tc>
            </w:tr>
          </w:tbl>
          <w:p w:rsidR="00874760" w:rsidRPr="007E0C8F" w:rsidRDefault="00874760" w:rsidP="00536B7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4760" w:rsidRPr="007E0C8F" w:rsidTr="00536B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60" w:rsidRPr="007E0C8F" w:rsidRDefault="008747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60" w:rsidRPr="007E0C8F" w:rsidRDefault="00874760">
            <w:pPr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874760" w:rsidRPr="007E0C8F" w:rsidRDefault="0087476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72" w:rsidRPr="007E0C8F" w:rsidRDefault="00536B72" w:rsidP="00536B72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1. </w:t>
            </w:r>
            <w:r w:rsidRPr="007E0C8F">
              <w:rPr>
                <w:rFonts w:ascii="Tahoma" w:hAnsi="Tahoma" w:cs="Tahoma"/>
                <w:sz w:val="20"/>
                <w:szCs w:val="20"/>
              </w:rPr>
              <w:t xml:space="preserve">Услуги оказываются ежемесячно по мере необходимости по заданию Заказчика в определенный срок. 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Заказчик передает, а Исполнитель принимает </w:t>
            </w:r>
            <w:r w:rsidR="007C0B4E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ПД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по адресу, предоставленному Заказчиком. </w:t>
            </w:r>
          </w:p>
          <w:p w:rsidR="00536B72" w:rsidRPr="007E0C8F" w:rsidRDefault="00536B72" w:rsidP="007C0B4E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2. Заказчик имеет право изменить сроки/объем передачи </w:t>
            </w:r>
            <w:r w:rsidR="007C0B4E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ПД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, уведомив об этом Исполнителя. </w:t>
            </w:r>
          </w:p>
          <w:p w:rsidR="00536B72" w:rsidRPr="007E0C8F" w:rsidRDefault="007C0B4E" w:rsidP="00536B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3</w:t>
            </w:r>
            <w:r w:rsidR="00536B72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. Заказчик передает Исполнителю 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ПД</w:t>
            </w:r>
            <w:r w:rsidR="00536B72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в коробках, рассортированную по почтовым индексам, улицам, номерам домов, номерам квартир. Вес коробки не более 6 кг (в коробке до 1050 квитанций). </w:t>
            </w:r>
          </w:p>
          <w:p w:rsidR="00536B72" w:rsidRPr="007E0C8F" w:rsidRDefault="007C0B4E" w:rsidP="00536B72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4</w:t>
            </w:r>
            <w:r w:rsidR="00536B72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. Исполнитель принимает от Заказчика коробки с </w:t>
            </w:r>
            <w:r w:rsidR="00FC7BFA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ПД</w:t>
            </w:r>
            <w:r w:rsidR="00536B72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по актам приема-передачи в 2-х экземплярах. Исполнитель проверяет количество и подписывает акт приема-передачи. </w:t>
            </w:r>
            <w:r w:rsidR="00536B72" w:rsidRPr="007E0C8F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 xml:space="preserve">Акты передаются в бумажном виде, копии после подписания направляются в электронном виде на </w:t>
            </w:r>
            <w:r w:rsidR="00536B72" w:rsidRPr="007E0C8F">
              <w:rPr>
                <w:rFonts w:ascii="Tahoma" w:hAnsi="Tahoma" w:cs="Tahoma"/>
                <w:sz w:val="20"/>
                <w:szCs w:val="20"/>
              </w:rPr>
              <w:t xml:space="preserve">почту: </w:t>
            </w:r>
            <w:hyperlink r:id="rId7" w:history="1">
              <w:r w:rsidR="00536B72" w:rsidRPr="007E0C8F">
                <w:rPr>
                  <w:rStyle w:val="a9"/>
                  <w:rFonts w:ascii="Tahoma" w:hAnsi="Tahoma" w:cs="Tahoma"/>
                  <w:sz w:val="20"/>
                  <w:szCs w:val="20"/>
                </w:rPr>
                <w:t>Svetlana.Karpeeva@esplus.ru</w:t>
              </w:r>
            </w:hyperlink>
            <w:r w:rsidR="00536B72" w:rsidRPr="007E0C8F">
              <w:rPr>
                <w:rFonts w:ascii="Tahoma" w:hAnsi="Tahoma" w:cs="Tahoma"/>
                <w:sz w:val="20"/>
                <w:szCs w:val="20"/>
              </w:rPr>
              <w:t xml:space="preserve">; </w:t>
            </w:r>
            <w:hyperlink r:id="rId8" w:history="1">
              <w:r w:rsidR="00536B72" w:rsidRPr="007E0C8F">
                <w:rPr>
                  <w:rStyle w:val="a9"/>
                  <w:rFonts w:ascii="Tahoma" w:hAnsi="Tahoma" w:cs="Tahoma"/>
                  <w:sz w:val="20"/>
                  <w:szCs w:val="20"/>
                </w:rPr>
                <w:t>Mariya.Karpova@esplus.ru</w:t>
              </w:r>
            </w:hyperlink>
            <w:r w:rsidR="00536B72" w:rsidRPr="007E0C8F">
              <w:rPr>
                <w:rFonts w:ascii="Tahoma" w:hAnsi="Tahoma" w:cs="Tahoma"/>
                <w:sz w:val="20"/>
                <w:szCs w:val="20"/>
              </w:rPr>
              <w:t xml:space="preserve"> .</w:t>
            </w:r>
          </w:p>
          <w:p w:rsidR="00536B72" w:rsidRPr="007E0C8F" w:rsidRDefault="00FC7BFA" w:rsidP="00536B7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5</w:t>
            </w:r>
            <w:r w:rsidR="00536B72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. Исполнитель обязуется передавать обоснованно недоставленные ПД обратно Заказчику для анализа в течение 5 календарных дней с момента приемки с оформленным актом возврата (Приложение №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5</w:t>
            </w:r>
            <w:r w:rsidR="00536B72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к Договору</w:t>
            </w:r>
            <w:r w:rsidR="00536B72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) с указанием количества, причины недоставки и адресов. Стоимость услуг подлежит уменьшению на сумму, соответствующую количеству и виду недоставленных 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ПД</w:t>
            </w:r>
            <w:r w:rsidR="00536B72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с учетом цены, указанной в Договоре.</w:t>
            </w:r>
          </w:p>
          <w:p w:rsidR="00536B72" w:rsidRPr="007E0C8F" w:rsidRDefault="00FC7BFA" w:rsidP="00536B7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6</w:t>
            </w:r>
            <w:r w:rsidR="00536B72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. Исполнитель обязуется ежемесячно, до 10-го числа месяца, оформлять и передавать «Заказчику» в электронном виде отчетную информацию по оказанным услугам в форме реестра, исходя из количества фактически доставленн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ых</w:t>
            </w:r>
            <w:r w:rsidR="00536B72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ПД</w:t>
            </w:r>
            <w:r w:rsidR="00536B72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  <w:p w:rsidR="00536B72" w:rsidRPr="007E0C8F" w:rsidRDefault="00FC7BFA" w:rsidP="00536B7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7</w:t>
            </w:r>
            <w:r w:rsidR="00536B72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. Исполнитель обязуется доставлять ПД в соответствии с адресами, указанными в документах, в сложенном, запечатанном виде в почтовые абонентские ящики, ячейки абонентских шкафов (в случае отсутствия почтовых ящиков – до двери индивидуального жилого дома, где проживает адресат) в срок не более 3 (трех) календарных дней со дня приёмки Исполнителем. Исполнитель отвечает за материально-техническую базу, необходимую для выполнения услуг, надлежащее обучение, профессионализм, квалифицированность персонала.</w:t>
            </w:r>
          </w:p>
          <w:p w:rsidR="00536B72" w:rsidRPr="007E0C8F" w:rsidRDefault="00FC7BFA" w:rsidP="00536B7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8</w:t>
            </w:r>
            <w:r w:rsidR="00536B72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. </w:t>
            </w:r>
            <w:r w:rsidR="00536B72" w:rsidRPr="007E0C8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запросу Заказчика Исполнитель обязан предоставлять фото/видео отчет о доставке платежных документов с идентификацией адреса, даты и времени съемки по адресам, указанным Заказчиком. Отчет направляется незамедлительно по средствам электронной почты, либо с использованием меcсенджеров Viber, WhatsApp.</w:t>
            </w:r>
          </w:p>
          <w:p w:rsidR="00874760" w:rsidRPr="007E0C8F" w:rsidRDefault="00FC7BFA" w:rsidP="00536B72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9</w:t>
            </w:r>
            <w:r w:rsidR="00536B72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. Направление и получение документов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874760" w:rsidRPr="007E0C8F" w:rsidTr="00536B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60" w:rsidRPr="007E0C8F" w:rsidRDefault="008747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60" w:rsidRPr="007E0C8F" w:rsidRDefault="00874760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874760" w:rsidRPr="007E0C8F" w:rsidRDefault="0087476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72" w:rsidRPr="007E0C8F" w:rsidRDefault="00536B72" w:rsidP="00536B7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Доставка Потребителям Заказчика осуществляется в соответствии с адресами, указанными в </w:t>
            </w:r>
            <w:r w:rsidR="00FC7BFA"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ПД</w:t>
            </w: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расположенные на территории г.Саратов</w:t>
            </w:r>
            <w:r w:rsidR="00F15359"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г.Энгельс Саратовской области, </w:t>
            </w: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сложенном, запечатанном виде в почтовые абонентские ящики, ячейки абонентских почтовых шкафов, лично,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в случае отсутствия почтовых ящиков – до двери индивидуального жило</w:t>
            </w:r>
            <w:r w:rsidR="00F15359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>го дома, где проживает адресат.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536B72" w:rsidRPr="007E0C8F" w:rsidRDefault="00536B72" w:rsidP="00536B7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 Исполнитель обязуется не допускать разрывов, замятия иных нарушений целостности </w:t>
            </w:r>
            <w:r w:rsidR="00FC7BFA"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ПД</w:t>
            </w: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доставляемых до потребителей Заказчика.</w:t>
            </w:r>
          </w:p>
          <w:p w:rsidR="00536B72" w:rsidRPr="007E0C8F" w:rsidRDefault="00536B72" w:rsidP="00536B7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3. </w:t>
            </w:r>
            <w:r w:rsidRPr="007E0C8F">
              <w:rPr>
                <w:rFonts w:ascii="Tahoma" w:eastAsia="Times New Roman" w:hAnsi="Tahoma" w:cs="Tahoma"/>
                <w:sz w:val="20"/>
                <w:szCs w:val="20"/>
              </w:rPr>
              <w:t>Исполнитель должен обладать гражданско-правовой способностью в полном объеме для заключения и исполнения договора (должен быть зарегистрирован в установленном законодательством РФ порядке).</w:t>
            </w:r>
          </w:p>
          <w:p w:rsidR="00113D2C" w:rsidRPr="007E0C8F" w:rsidRDefault="00536B72" w:rsidP="00DD26AC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</w:rPr>
              <w:t xml:space="preserve">4. </w:t>
            </w:r>
            <w:r w:rsidR="00113D2C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Исполнитель должен обладать необходимыми профессиональными знаниями оказания услуг, управленческой компетентностью, иметь ресурсные возможности (финансовые, материально-технические, производственные, трудовые), </w:t>
            </w:r>
            <w:r w:rsidR="00113D2C" w:rsidRPr="007E0C8F">
              <w:rPr>
                <w:rFonts w:ascii="Tahoma" w:eastAsia="Times New Roman" w:hAnsi="Tahoma" w:cs="Tahoma"/>
                <w:sz w:val="20"/>
                <w:szCs w:val="20"/>
              </w:rPr>
              <w:t>наличие офиса в регионе Заказчика.</w:t>
            </w:r>
          </w:p>
          <w:p w:rsidR="00901233" w:rsidRPr="007E0C8F" w:rsidRDefault="00113D2C" w:rsidP="00DD26AC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5. </w:t>
            </w:r>
            <w:r w:rsidR="00DD26AC" w:rsidRPr="007E0C8F">
              <w:rPr>
                <w:rFonts w:ascii="Tahoma" w:hAnsi="Tahoma" w:cs="Tahoma"/>
                <w:bCs/>
                <w:sz w:val="20"/>
                <w:szCs w:val="20"/>
              </w:rPr>
              <w:t>Исполнитель отвечает за материально-техническую базу, необходимую для выполнения услуг по Договору, надлежащее обучение, профессионализм</w:t>
            </w:r>
            <w:r w:rsidRPr="007E0C8F">
              <w:rPr>
                <w:rFonts w:ascii="Tahoma" w:hAnsi="Tahoma" w:cs="Tahoma"/>
                <w:bCs/>
                <w:sz w:val="20"/>
                <w:szCs w:val="20"/>
              </w:rPr>
              <w:t xml:space="preserve">, квалифицированность, обеспечение персонала. </w:t>
            </w:r>
            <w:r w:rsidR="00DD26AC" w:rsidRPr="007E0C8F">
              <w:rPr>
                <w:rFonts w:ascii="Tahoma" w:hAnsi="Tahoma" w:cs="Tahoma"/>
                <w:bCs/>
                <w:sz w:val="20"/>
                <w:szCs w:val="20"/>
              </w:rPr>
              <w:t xml:space="preserve">В течение 3 дней с момента заключения договора Исполнитель </w:t>
            </w:r>
            <w:r w:rsidR="00901233" w:rsidRPr="007E0C8F">
              <w:rPr>
                <w:rFonts w:ascii="Tahoma" w:hAnsi="Tahoma" w:cs="Tahoma"/>
                <w:bCs/>
                <w:sz w:val="20"/>
                <w:szCs w:val="20"/>
              </w:rPr>
              <w:t>предоставляет справку о среднесписочной численности сотрудников.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="00901233" w:rsidRPr="007E0C8F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должен иметь </w:t>
            </w:r>
            <w:r w:rsidR="00901233" w:rsidRPr="007E0C8F">
              <w:rPr>
                <w:rFonts w:ascii="Tahoma" w:hAnsi="Tahoma" w:cs="Tahoma"/>
                <w:sz w:val="20"/>
                <w:szCs w:val="20"/>
              </w:rPr>
              <w:t xml:space="preserve">выделенный Интернет – канал или справочные программы, позволяющие определить местонахождение адресата в кратчайшие сроки, для более быстрой и точной доставки ПД, </w:t>
            </w:r>
            <w:r w:rsidR="00854F79" w:rsidRPr="007E0C8F">
              <w:rPr>
                <w:rFonts w:ascii="Tahoma" w:hAnsi="Tahoma" w:cs="Tahoma"/>
                <w:sz w:val="20"/>
                <w:szCs w:val="20"/>
              </w:rPr>
              <w:t>средства фото-видео фиксации.</w:t>
            </w:r>
          </w:p>
          <w:p w:rsidR="00874760" w:rsidRPr="007E0C8F" w:rsidRDefault="00DD26AC" w:rsidP="00F1535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="00536B72"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Исполнитель должен обеспечивать</w:t>
            </w:r>
            <w:r w:rsidR="00F15359"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конфиденциальность информации</w:t>
            </w:r>
            <w:r w:rsidR="00536B72"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в том числе соблюдение конфиденциальности</w:t>
            </w:r>
            <w:r w:rsidR="00F15359"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персональных данных, соблюдение</w:t>
            </w:r>
            <w:r w:rsidR="00536B72"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требований Федерального закона РФ от 27 июля 2006 год</w:t>
            </w:r>
            <w:r w:rsidR="00F15359"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 № 152 «О персональных данных», в</w:t>
            </w:r>
            <w:r w:rsidR="00536B72"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ыполнять требования по обеспечению информационной безопасности и защиты информации.</w:t>
            </w:r>
          </w:p>
        </w:tc>
      </w:tr>
      <w:tr w:rsidR="00874760" w:rsidRPr="007E0C8F" w:rsidTr="00536B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60" w:rsidRPr="007E0C8F" w:rsidRDefault="008747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60" w:rsidRPr="007E0C8F" w:rsidRDefault="00874760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874760" w:rsidRPr="007E0C8F" w:rsidRDefault="00874760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DD" w:rsidRPr="007E0C8F" w:rsidRDefault="000F46DD" w:rsidP="000F46DD">
            <w:pPr>
              <w:pStyle w:val="1"/>
              <w:numPr>
                <w:ilvl w:val="2"/>
                <w:numId w:val="8"/>
              </w:numPr>
              <w:spacing w:after="120" w:line="240" w:lineRule="auto"/>
              <w:ind w:left="178"/>
              <w:jc w:val="both"/>
              <w:rPr>
                <w:rFonts w:ascii="Tahoma" w:hAnsi="Tahoma" w:cs="Tahoma"/>
                <w:szCs w:val="20"/>
              </w:rPr>
            </w:pPr>
            <w:r w:rsidRPr="007E0C8F">
              <w:rPr>
                <w:rFonts w:ascii="Tahoma" w:eastAsia="Times New Roman" w:hAnsi="Tahoma" w:cs="Tahoma"/>
                <w:szCs w:val="20"/>
              </w:rPr>
              <w:t xml:space="preserve"> </w:t>
            </w:r>
            <w:r w:rsidRPr="007E0C8F">
              <w:rPr>
                <w:rFonts w:ascii="Tahoma" w:hAnsi="Tahoma" w:cs="Tahoma"/>
                <w:szCs w:val="20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0F46DD" w:rsidRPr="007E0C8F" w:rsidRDefault="000F46DD" w:rsidP="000F46DD">
            <w:pPr>
              <w:pStyle w:val="1"/>
              <w:numPr>
                <w:ilvl w:val="2"/>
                <w:numId w:val="8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7E0C8F">
              <w:rPr>
                <w:rFonts w:ascii="Tahoma" w:hAnsi="Tahoma" w:cs="Tahoma"/>
                <w:szCs w:val="20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FC7BFA" w:rsidRPr="007E0C8F" w:rsidRDefault="00FC7BFA" w:rsidP="00FC7BFA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 w:rsidRPr="007E0C8F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7E0C8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 (Приложение № 3 к Договору), подписанных Исполнителем, отчет о доставке (Приложение № 4 к Договору). </w:t>
            </w:r>
          </w:p>
          <w:p w:rsidR="00FC7BFA" w:rsidRPr="007E0C8F" w:rsidRDefault="00FC7BFA" w:rsidP="00FC7BFA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7E0C8F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7E0C8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FC7BFA" w:rsidRPr="007E0C8F" w:rsidRDefault="00FC7BFA" w:rsidP="00FC7BFA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7E0C8F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7E0C8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7E0C8F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7E0C8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FC7BFA" w:rsidRPr="007E0C8F" w:rsidRDefault="00FC7BFA" w:rsidP="00FC7BFA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FC7BFA" w:rsidRPr="007E0C8F" w:rsidRDefault="00FC7BFA" w:rsidP="00FC7BFA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FC7BFA" w:rsidRPr="007E0C8F" w:rsidRDefault="00FC7BFA" w:rsidP="00FC7BFA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 w:rsidRPr="007E0C8F">
              <w:rPr>
                <w:rFonts w:ascii="Tahoma" w:eastAsiaTheme="minorEastAsia" w:hAnsi="Tahoma" w:cs="Tahoma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874760" w:rsidRPr="007E0C8F" w:rsidRDefault="00FC7BFA" w:rsidP="00FC7BFA">
            <w:pPr>
              <w:pStyle w:val="1"/>
              <w:numPr>
                <w:ilvl w:val="2"/>
                <w:numId w:val="8"/>
              </w:numPr>
              <w:spacing w:after="120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7E0C8F">
              <w:rPr>
                <w:rFonts w:ascii="Tahoma" w:eastAsia="Times New Roman" w:hAnsi="Tahoma" w:cs="Tahoma"/>
                <w:szCs w:val="20"/>
                <w:lang w:eastAsia="en-US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7E0C8F">
              <w:rPr>
                <w:rFonts w:ascii="Tahoma" w:eastAsia="Times New Roman" w:hAnsi="Tahoma" w:cs="Tahoma"/>
                <w:bCs/>
                <w:szCs w:val="20"/>
                <w:lang w:eastAsia="en-US"/>
              </w:rPr>
              <w:t xml:space="preserve">Акта </w:t>
            </w:r>
            <w:r w:rsidRPr="007E0C8F">
              <w:rPr>
                <w:rFonts w:ascii="Tahoma" w:eastAsia="Times New Roman" w:hAnsi="Tahoma" w:cs="Tahoma"/>
                <w:szCs w:val="20"/>
                <w:lang w:eastAsia="en-US"/>
              </w:rPr>
              <w:t>приема-сдачи оказанных услуг за месяц, в котором оказывались Услуги.</w:t>
            </w:r>
          </w:p>
        </w:tc>
      </w:tr>
      <w:tr w:rsidR="00874760" w:rsidRPr="007E0C8F" w:rsidTr="00536B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60" w:rsidRPr="007E0C8F" w:rsidRDefault="008747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60" w:rsidRPr="007E0C8F" w:rsidRDefault="00874760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E0C8F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D" w:rsidRPr="007E0C8F" w:rsidRDefault="000F46DD" w:rsidP="000F46D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Гарантии качества распространяются на Услуги, оказанные Исполнителем по Договору. </w:t>
            </w:r>
          </w:p>
          <w:p w:rsidR="000F46DD" w:rsidRPr="007E0C8F" w:rsidRDefault="000F46DD" w:rsidP="000F46DD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:rsidR="000F46DD" w:rsidRPr="007E0C8F" w:rsidRDefault="000F46DD" w:rsidP="000F46DD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</w:t>
            </w:r>
            <w:bookmarkStart w:id="0" w:name="_GoBack"/>
            <w:bookmarkEnd w:id="0"/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атки), которые были умышленно скрыты Исполнителем, обязан известить об этом Исполнителя в течение 3 (Трёх) рабочих дней после их обнаружения. Исполнитель обязан за свой счет устранить указанные недостатки в течение 3 (Трёх) календарных дней с момента получения Уведомления.</w:t>
            </w:r>
          </w:p>
          <w:p w:rsidR="000F46DD" w:rsidRPr="007E0C8F" w:rsidRDefault="000F46DD" w:rsidP="000F46D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В случае отступления от условий Договора или выявления недостатков, Заказчик в праве по своему выбору:</w:t>
            </w:r>
          </w:p>
          <w:p w:rsidR="000F46DD" w:rsidRPr="007E0C8F" w:rsidRDefault="000F46DD" w:rsidP="000F46D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безвозмездного устранения недостатков;</w:t>
            </w:r>
          </w:p>
          <w:p w:rsidR="000F46DD" w:rsidRPr="007E0C8F" w:rsidRDefault="000F46DD" w:rsidP="000F46D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соразмерного уменьшения Цены Услуг;</w:t>
            </w:r>
          </w:p>
          <w:p w:rsidR="000F46DD" w:rsidRPr="007E0C8F" w:rsidRDefault="000F46DD" w:rsidP="000F46D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874760" w:rsidRPr="007E0C8F" w:rsidRDefault="000F46DD" w:rsidP="000F46D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 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874760" w:rsidRDefault="00874760" w:rsidP="00874760">
      <w:pPr>
        <w:jc w:val="center"/>
        <w:rPr>
          <w:rFonts w:ascii="Tahoma" w:hAnsi="Tahoma" w:cs="Tahoma"/>
        </w:rPr>
      </w:pPr>
    </w:p>
    <w:p w:rsidR="00874760" w:rsidRDefault="00874760" w:rsidP="00874760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B61DF" w:rsidRDefault="004B61DF"/>
    <w:p w:rsidR="00874760" w:rsidRDefault="00874760"/>
    <w:sectPr w:rsidR="00874760" w:rsidSect="00874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169" w:rsidRDefault="00505169" w:rsidP="00874760">
      <w:pPr>
        <w:spacing w:after="0" w:line="240" w:lineRule="auto"/>
      </w:pPr>
      <w:r>
        <w:separator/>
      </w:r>
    </w:p>
  </w:endnote>
  <w:endnote w:type="continuationSeparator" w:id="0">
    <w:p w:rsidR="00505169" w:rsidRDefault="00505169" w:rsidP="00874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169" w:rsidRDefault="00505169" w:rsidP="00874760">
      <w:pPr>
        <w:spacing w:after="0" w:line="240" w:lineRule="auto"/>
      </w:pPr>
      <w:r>
        <w:separator/>
      </w:r>
    </w:p>
  </w:footnote>
  <w:footnote w:type="continuationSeparator" w:id="0">
    <w:p w:rsidR="00505169" w:rsidRDefault="00505169" w:rsidP="00874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0AE58BC"/>
    <w:multiLevelType w:val="hybridMultilevel"/>
    <w:tmpl w:val="1D1642DC"/>
    <w:lvl w:ilvl="0" w:tplc="75F6BFE4">
      <w:start w:val="1"/>
      <w:numFmt w:val="decimal"/>
      <w:lvlText w:val="%1."/>
      <w:lvlJc w:val="left"/>
      <w:pPr>
        <w:ind w:left="5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  <w:rPr>
        <w:rFonts w:cs="Times New Roman"/>
      </w:rPr>
    </w:lvl>
    <w:lvl w:ilvl="2" w:tplc="637E4810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  <w:rPr>
        <w:rFonts w:cs="Times New Roman"/>
      </w:r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760"/>
    <w:rsid w:val="000C7444"/>
    <w:rsid w:val="000F46DD"/>
    <w:rsid w:val="00113D2C"/>
    <w:rsid w:val="00196383"/>
    <w:rsid w:val="002A3666"/>
    <w:rsid w:val="0041626E"/>
    <w:rsid w:val="004B61DF"/>
    <w:rsid w:val="004F5100"/>
    <w:rsid w:val="00505169"/>
    <w:rsid w:val="005275A4"/>
    <w:rsid w:val="00536B72"/>
    <w:rsid w:val="006E5F51"/>
    <w:rsid w:val="007C0B4E"/>
    <w:rsid w:val="007E0C8F"/>
    <w:rsid w:val="00854F79"/>
    <w:rsid w:val="00874760"/>
    <w:rsid w:val="00901233"/>
    <w:rsid w:val="00C27798"/>
    <w:rsid w:val="00C54270"/>
    <w:rsid w:val="00DD26AC"/>
    <w:rsid w:val="00DF431D"/>
    <w:rsid w:val="00EC6C0B"/>
    <w:rsid w:val="00F15359"/>
    <w:rsid w:val="00F519BA"/>
    <w:rsid w:val="00FC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1B2FF"/>
  <w15:chartTrackingRefBased/>
  <w15:docId w15:val="{4FBD7CD6-4113-46F1-897C-43656AED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476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874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8747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74760"/>
    <w:rPr>
      <w:rFonts w:ascii="Times New Roman" w:hAnsi="Times New Roman" w:cs="Times New Roman" w:hint="default"/>
      <w:vertAlign w:val="superscript"/>
    </w:rPr>
  </w:style>
  <w:style w:type="paragraph" w:styleId="a8">
    <w:name w:val="No Spacing"/>
    <w:uiPriority w:val="1"/>
    <w:qFormat/>
    <w:rsid w:val="00536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536B72"/>
    <w:rPr>
      <w:rFonts w:cs="Times New Roman"/>
      <w:color w:val="0563C1"/>
      <w:u w:val="single"/>
    </w:rPr>
  </w:style>
  <w:style w:type="paragraph" w:customStyle="1" w:styleId="1">
    <w:name w:val="Абзац списка1"/>
    <w:basedOn w:val="a"/>
    <w:uiPriority w:val="34"/>
    <w:qFormat/>
    <w:rsid w:val="000F46DD"/>
    <w:pPr>
      <w:spacing w:after="200" w:line="276" w:lineRule="auto"/>
      <w:ind w:left="720"/>
      <w:contextualSpacing/>
    </w:pPr>
    <w:rPr>
      <w:rFonts w:eastAsiaTheme="minorEastAsia" w:cs="Times New Roman"/>
      <w:sz w:val="20"/>
      <w:lang w:eastAsia="ru-RU"/>
    </w:rPr>
  </w:style>
  <w:style w:type="character" w:customStyle="1" w:styleId="databind">
    <w:name w:val="databind"/>
    <w:basedOn w:val="a0"/>
    <w:rsid w:val="000F46DD"/>
    <w:rPr>
      <w:rFonts w:cs="Times New Roman"/>
    </w:rPr>
  </w:style>
  <w:style w:type="paragraph" w:styleId="aa">
    <w:name w:val="Normal (Web)"/>
    <w:basedOn w:val="a"/>
    <w:uiPriority w:val="99"/>
    <w:semiHidden/>
    <w:unhideWhenUsed/>
    <w:rsid w:val="000F4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Подпункт"/>
    <w:basedOn w:val="a"/>
    <w:rsid w:val="00DD26AC"/>
    <w:pPr>
      <w:widowControl w:val="0"/>
      <w:tabs>
        <w:tab w:val="left" w:pos="720"/>
      </w:tabs>
      <w:suppressAutoHyphens/>
      <w:spacing w:after="0" w:line="360" w:lineRule="auto"/>
      <w:ind w:left="720" w:hanging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ya.Karpova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vetlana.Karpee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1496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14</cp:revision>
  <dcterms:created xsi:type="dcterms:W3CDTF">2023-09-25T11:50:00Z</dcterms:created>
  <dcterms:modified xsi:type="dcterms:W3CDTF">2023-10-31T10:36:00Z</dcterms:modified>
</cp:coreProperties>
</file>